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CE" w:rsidRPr="00EB717B" w:rsidRDefault="0071482D" w:rsidP="00EB717B">
      <w:pPr>
        <w:jc w:val="center"/>
        <w:rPr>
          <w:b/>
          <w:color w:val="FF0000"/>
          <w:sz w:val="48"/>
          <w:szCs w:val="48"/>
        </w:rPr>
      </w:pPr>
      <w:r w:rsidRPr="00EB717B">
        <w:rPr>
          <w:b/>
          <w:noProof/>
          <w:color w:val="FF0000"/>
          <w:sz w:val="48"/>
          <w:szCs w:val="48"/>
          <w:lang w:val="en-U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9525</wp:posOffset>
            </wp:positionV>
            <wp:extent cx="12382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68" y="21221"/>
                <wp:lineTo x="212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CF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281" w:rsidRPr="00EB717B">
        <w:rPr>
          <w:b/>
          <w:color w:val="FF0000"/>
          <w:sz w:val="48"/>
          <w:szCs w:val="48"/>
        </w:rPr>
        <w:t xml:space="preserve">Nailsea Community Christmas Fair </w:t>
      </w:r>
      <w:r w:rsidRPr="00EB717B">
        <w:rPr>
          <w:b/>
          <w:color w:val="FF0000"/>
          <w:sz w:val="48"/>
          <w:szCs w:val="48"/>
        </w:rPr>
        <w:t>2017</w:t>
      </w:r>
      <w:r w:rsidR="00EB717B">
        <w:rPr>
          <w:b/>
          <w:color w:val="FF0000"/>
          <w:sz w:val="48"/>
          <w:szCs w:val="48"/>
        </w:rPr>
        <w:br/>
      </w:r>
      <w:r w:rsidR="006747DF" w:rsidRPr="00EB717B">
        <w:rPr>
          <w:b/>
          <w:color w:val="FF0000"/>
          <w:sz w:val="32"/>
          <w:szCs w:val="32"/>
        </w:rPr>
        <w:t>Late night opening/sponsorship</w:t>
      </w:r>
      <w:r w:rsidR="002A66BE" w:rsidRPr="00EB717B">
        <w:rPr>
          <w:b/>
          <w:color w:val="FF0000"/>
          <w:sz w:val="32"/>
          <w:szCs w:val="32"/>
        </w:rPr>
        <w:t>/</w:t>
      </w:r>
      <w:r w:rsidR="00EB717B" w:rsidRPr="00EB717B">
        <w:rPr>
          <w:b/>
          <w:color w:val="FF0000"/>
          <w:sz w:val="32"/>
          <w:szCs w:val="32"/>
        </w:rPr>
        <w:t xml:space="preserve">Win Christmas!!! </w:t>
      </w:r>
      <w:r w:rsidR="006747DF" w:rsidRPr="00EB717B">
        <w:rPr>
          <w:b/>
          <w:color w:val="FF0000"/>
          <w:sz w:val="32"/>
          <w:szCs w:val="32"/>
        </w:rPr>
        <w:t>grand raffle donations</w:t>
      </w:r>
      <w:r w:rsidR="002A66BE" w:rsidRPr="00EB717B">
        <w:rPr>
          <w:b/>
          <w:color w:val="FF0000"/>
          <w:sz w:val="32"/>
          <w:szCs w:val="32"/>
        </w:rPr>
        <w:t xml:space="preserve"> </w:t>
      </w:r>
      <w:r w:rsidRPr="00EB717B">
        <w:rPr>
          <w:b/>
          <w:color w:val="FF0000"/>
          <w:sz w:val="32"/>
          <w:szCs w:val="32"/>
        </w:rPr>
        <w:t>for Friday, December 1</w:t>
      </w:r>
    </w:p>
    <w:p w:rsidR="0071482D" w:rsidRPr="00EB717B" w:rsidRDefault="006747DF" w:rsidP="006747DF">
      <w:pPr>
        <w:rPr>
          <w:sz w:val="24"/>
          <w:szCs w:val="24"/>
        </w:rPr>
      </w:pPr>
      <w:r w:rsidRPr="00EB717B">
        <w:rPr>
          <w:sz w:val="24"/>
          <w:szCs w:val="24"/>
        </w:rPr>
        <w:t xml:space="preserve">We are </w:t>
      </w:r>
      <w:r w:rsidR="00EB717B" w:rsidRPr="00EB717B">
        <w:rPr>
          <w:sz w:val="24"/>
          <w:szCs w:val="24"/>
        </w:rPr>
        <w:t>very grateful for a</w:t>
      </w:r>
      <w:r w:rsidR="0071482D" w:rsidRPr="00EB717B">
        <w:rPr>
          <w:sz w:val="24"/>
          <w:szCs w:val="24"/>
        </w:rPr>
        <w:t xml:space="preserve">ll </w:t>
      </w:r>
      <w:r w:rsidR="00EB717B" w:rsidRPr="00EB717B">
        <w:rPr>
          <w:sz w:val="24"/>
          <w:szCs w:val="24"/>
        </w:rPr>
        <w:t xml:space="preserve">the </w:t>
      </w:r>
      <w:r w:rsidRPr="00EB717B">
        <w:rPr>
          <w:sz w:val="24"/>
          <w:szCs w:val="24"/>
        </w:rPr>
        <w:t xml:space="preserve">businesses </w:t>
      </w:r>
      <w:r w:rsidR="00EB717B" w:rsidRPr="00EB717B">
        <w:rPr>
          <w:sz w:val="24"/>
          <w:szCs w:val="24"/>
        </w:rPr>
        <w:t xml:space="preserve">who </w:t>
      </w:r>
      <w:r w:rsidRPr="00EB717B">
        <w:rPr>
          <w:sz w:val="24"/>
          <w:szCs w:val="24"/>
        </w:rPr>
        <w:t>support</w:t>
      </w:r>
      <w:r w:rsidR="00EB717B" w:rsidRPr="00EB717B">
        <w:rPr>
          <w:sz w:val="24"/>
          <w:szCs w:val="24"/>
        </w:rPr>
        <w:t xml:space="preserve">ed us last year and we are asking everyone to join in the festive event </w:t>
      </w:r>
      <w:r w:rsidR="009A5300" w:rsidRPr="00EB717B">
        <w:rPr>
          <w:sz w:val="24"/>
          <w:szCs w:val="24"/>
        </w:rPr>
        <w:t>at</w:t>
      </w:r>
      <w:r w:rsidR="0071482D" w:rsidRPr="00EB717B">
        <w:rPr>
          <w:sz w:val="24"/>
          <w:szCs w:val="24"/>
        </w:rPr>
        <w:t xml:space="preserve"> Crown Glass Shopping Centre and along the High Street</w:t>
      </w:r>
      <w:r w:rsidR="00EB717B" w:rsidRPr="00EB717B">
        <w:rPr>
          <w:sz w:val="24"/>
          <w:szCs w:val="24"/>
        </w:rPr>
        <w:t xml:space="preserve"> for 2017</w:t>
      </w:r>
      <w:r w:rsidR="0071482D" w:rsidRPr="00EB717B">
        <w:rPr>
          <w:sz w:val="24"/>
          <w:szCs w:val="24"/>
        </w:rPr>
        <w:t>.</w:t>
      </w:r>
    </w:p>
    <w:p w:rsidR="00EB717B" w:rsidRPr="00EB717B" w:rsidRDefault="00EB717B" w:rsidP="00EB717B">
      <w:pPr>
        <w:rPr>
          <w:sz w:val="24"/>
          <w:szCs w:val="24"/>
        </w:rPr>
      </w:pPr>
      <w:r w:rsidRPr="00EB717B">
        <w:rPr>
          <w:sz w:val="24"/>
          <w:szCs w:val="24"/>
        </w:rPr>
        <w:t>The event runs from 5-8pm although Santa’s Grotto and the skate rink will be operating for longer</w:t>
      </w:r>
      <w:r w:rsidRPr="00EB717B">
        <w:rPr>
          <w:sz w:val="24"/>
          <w:szCs w:val="24"/>
        </w:rPr>
        <w:t xml:space="preserve"> hours</w:t>
      </w:r>
      <w:r w:rsidRPr="00EB717B">
        <w:rPr>
          <w:sz w:val="24"/>
          <w:szCs w:val="24"/>
        </w:rPr>
        <w:t>.</w:t>
      </w:r>
    </w:p>
    <w:p w:rsidR="0071482D" w:rsidRPr="00EB717B" w:rsidRDefault="006747DF" w:rsidP="006747DF">
      <w:pPr>
        <w:rPr>
          <w:sz w:val="24"/>
          <w:szCs w:val="24"/>
        </w:rPr>
      </w:pPr>
      <w:r w:rsidRPr="00EB717B">
        <w:rPr>
          <w:sz w:val="24"/>
          <w:szCs w:val="24"/>
        </w:rPr>
        <w:t>Th</w:t>
      </w:r>
      <w:r w:rsidR="0071482D" w:rsidRPr="00EB717B">
        <w:rPr>
          <w:sz w:val="24"/>
          <w:szCs w:val="24"/>
        </w:rPr>
        <w:t xml:space="preserve">is year the </w:t>
      </w:r>
      <w:r w:rsidR="002A66BE" w:rsidRPr="00EB717B">
        <w:rPr>
          <w:sz w:val="24"/>
          <w:szCs w:val="24"/>
        </w:rPr>
        <w:t xml:space="preserve">lantern parade </w:t>
      </w:r>
      <w:r w:rsidR="0071482D" w:rsidRPr="00EB717B">
        <w:rPr>
          <w:sz w:val="24"/>
          <w:szCs w:val="24"/>
        </w:rPr>
        <w:t>will be under the arches at Somerset Square where there will be a stage for the choirs and dancers to perform.</w:t>
      </w:r>
    </w:p>
    <w:p w:rsidR="00EB717B" w:rsidRPr="00EB717B" w:rsidRDefault="0071482D" w:rsidP="006747DF">
      <w:pPr>
        <w:rPr>
          <w:sz w:val="24"/>
          <w:szCs w:val="24"/>
        </w:rPr>
      </w:pPr>
      <w:r w:rsidRPr="00EB717B">
        <w:rPr>
          <w:sz w:val="24"/>
          <w:szCs w:val="24"/>
        </w:rPr>
        <w:t xml:space="preserve">The </w:t>
      </w:r>
      <w:r w:rsidR="002A66BE" w:rsidRPr="00EB717B">
        <w:rPr>
          <w:sz w:val="24"/>
          <w:szCs w:val="24"/>
        </w:rPr>
        <w:t>switching on of the Christmas tree lights at Somerset Square</w:t>
      </w:r>
      <w:r w:rsidR="006747DF" w:rsidRPr="00EB717B">
        <w:rPr>
          <w:sz w:val="24"/>
          <w:szCs w:val="24"/>
        </w:rPr>
        <w:t xml:space="preserve"> </w:t>
      </w:r>
      <w:r w:rsidRPr="00EB717B">
        <w:rPr>
          <w:sz w:val="24"/>
          <w:szCs w:val="24"/>
        </w:rPr>
        <w:t xml:space="preserve">will also take place during the evening with all details in the NCCF programme to be published </w:t>
      </w:r>
      <w:r w:rsidR="005A038C">
        <w:rPr>
          <w:sz w:val="24"/>
          <w:szCs w:val="24"/>
        </w:rPr>
        <w:t>in p</w:t>
      </w:r>
      <w:bookmarkStart w:id="0" w:name="_GoBack"/>
      <w:bookmarkEnd w:id="0"/>
      <w:r w:rsidRPr="00EB717B">
        <w:rPr>
          <w:sz w:val="24"/>
          <w:szCs w:val="24"/>
        </w:rPr>
        <w:t>late</w:t>
      </w:r>
      <w:r w:rsidR="00EB717B" w:rsidRPr="00EB717B">
        <w:rPr>
          <w:sz w:val="24"/>
          <w:szCs w:val="24"/>
        </w:rPr>
        <w:t xml:space="preserve"> autumn.</w:t>
      </w:r>
    </w:p>
    <w:p w:rsidR="0071482D" w:rsidRPr="00EB717B" w:rsidRDefault="006747DF" w:rsidP="006747DF">
      <w:pPr>
        <w:widowControl w:val="0"/>
        <w:spacing w:after="0"/>
        <w:rPr>
          <w:sz w:val="24"/>
          <w:szCs w:val="24"/>
        </w:rPr>
      </w:pPr>
      <w:r w:rsidRPr="00EB717B">
        <w:rPr>
          <w:sz w:val="24"/>
          <w:szCs w:val="24"/>
        </w:rPr>
        <w:t xml:space="preserve">As well as the Christmas lights switch-on there will also be a clowns and walk-about </w:t>
      </w:r>
      <w:r w:rsidR="0071482D" w:rsidRPr="00EB717B">
        <w:rPr>
          <w:sz w:val="24"/>
          <w:szCs w:val="24"/>
        </w:rPr>
        <w:t xml:space="preserve">street </w:t>
      </w:r>
      <w:r w:rsidRPr="00EB717B">
        <w:rPr>
          <w:sz w:val="24"/>
          <w:szCs w:val="24"/>
        </w:rPr>
        <w:t>entertainers, carol singers</w:t>
      </w:r>
      <w:r w:rsidR="0071482D" w:rsidRPr="00EB717B">
        <w:rPr>
          <w:sz w:val="24"/>
          <w:szCs w:val="24"/>
        </w:rPr>
        <w:t xml:space="preserve"> and dance troupes, pop-up photoshop</w:t>
      </w:r>
      <w:r w:rsidRPr="00EB717B">
        <w:rPr>
          <w:sz w:val="24"/>
          <w:szCs w:val="24"/>
        </w:rPr>
        <w:t>, arts and craft stalls, street food, musicians and much more.</w:t>
      </w:r>
      <w:r w:rsidR="00EB717B" w:rsidRPr="00EB717B">
        <w:rPr>
          <w:sz w:val="24"/>
          <w:szCs w:val="24"/>
        </w:rPr>
        <w:t xml:space="preserve"> </w:t>
      </w:r>
      <w:r w:rsidR="0071482D" w:rsidRPr="00EB717B">
        <w:rPr>
          <w:sz w:val="24"/>
          <w:szCs w:val="24"/>
        </w:rPr>
        <w:t xml:space="preserve">Fake reindeer - </w:t>
      </w:r>
      <w:r w:rsidR="00EB717B" w:rsidRPr="00EB717B">
        <w:rPr>
          <w:sz w:val="24"/>
          <w:szCs w:val="24"/>
        </w:rPr>
        <w:t>d</w:t>
      </w:r>
      <w:r w:rsidR="0071482D" w:rsidRPr="00EB717B">
        <w:rPr>
          <w:sz w:val="24"/>
          <w:szCs w:val="24"/>
        </w:rPr>
        <w:t>onkeys wearing furry antlers and Christmas fairy lights – will be giving rides to the children along the High Street obviously unadorned at that point!</w:t>
      </w:r>
    </w:p>
    <w:p w:rsidR="0071482D" w:rsidRPr="00EB717B" w:rsidRDefault="0071482D" w:rsidP="006747DF">
      <w:pPr>
        <w:widowControl w:val="0"/>
        <w:spacing w:after="0"/>
        <w:rPr>
          <w:sz w:val="24"/>
          <w:szCs w:val="24"/>
        </w:rPr>
      </w:pPr>
      <w:r w:rsidRPr="00EB717B">
        <w:rPr>
          <w:sz w:val="24"/>
          <w:szCs w:val="24"/>
        </w:rPr>
        <w:t xml:space="preserve"> </w:t>
      </w:r>
    </w:p>
    <w:p w:rsidR="0071482D" w:rsidRDefault="0071482D" w:rsidP="0071482D">
      <w:pPr>
        <w:widowControl w:val="0"/>
        <w:spacing w:after="0"/>
        <w:rPr>
          <w:rStyle w:val="st"/>
          <w:sz w:val="24"/>
          <w:szCs w:val="24"/>
        </w:rPr>
      </w:pPr>
      <w:r w:rsidRPr="00EB717B">
        <w:rPr>
          <w:sz w:val="24"/>
          <w:szCs w:val="24"/>
        </w:rPr>
        <w:t xml:space="preserve">We are hoping many of the shops will stay open late and/or set up a stall outside their </w:t>
      </w:r>
      <w:r w:rsidR="005A038C">
        <w:rPr>
          <w:sz w:val="24"/>
          <w:szCs w:val="24"/>
        </w:rPr>
        <w:t xml:space="preserve">business. </w:t>
      </w:r>
      <w:r w:rsidRPr="00EB717B">
        <w:rPr>
          <w:sz w:val="24"/>
          <w:szCs w:val="24"/>
        </w:rPr>
        <w:t>To help us publici</w:t>
      </w:r>
      <w:r w:rsidR="005A038C">
        <w:rPr>
          <w:sz w:val="24"/>
          <w:szCs w:val="24"/>
        </w:rPr>
        <w:t xml:space="preserve">se all that is happening </w:t>
      </w:r>
      <w:r w:rsidRPr="00EB717B">
        <w:rPr>
          <w:sz w:val="24"/>
          <w:szCs w:val="24"/>
        </w:rPr>
        <w:t xml:space="preserve">fill in this form and </w:t>
      </w:r>
      <w:r w:rsidR="00BD2C3B" w:rsidRPr="00EB717B">
        <w:rPr>
          <w:sz w:val="24"/>
          <w:szCs w:val="24"/>
        </w:rPr>
        <w:t>email to</w:t>
      </w:r>
      <w:r w:rsidR="005A038C">
        <w:rPr>
          <w:sz w:val="24"/>
          <w:szCs w:val="24"/>
        </w:rPr>
        <w:t xml:space="preserve"> </w:t>
      </w:r>
      <w:hyperlink r:id="rId6" w:history="1">
        <w:r w:rsidR="0020405D" w:rsidRPr="00EB717B">
          <w:rPr>
            <w:rStyle w:val="Hyperlink"/>
            <w:b/>
            <w:sz w:val="24"/>
            <w:szCs w:val="24"/>
          </w:rPr>
          <w:t>nailseacommunitychristmasfair@gmail.com</w:t>
        </w:r>
      </w:hyperlink>
      <w:r w:rsidR="0020405D" w:rsidRPr="00EB717B">
        <w:rPr>
          <w:b/>
          <w:sz w:val="24"/>
          <w:szCs w:val="24"/>
        </w:rPr>
        <w:t xml:space="preserve"> </w:t>
      </w:r>
      <w:r w:rsidR="0020405D" w:rsidRPr="00EB717B">
        <w:rPr>
          <w:sz w:val="24"/>
          <w:szCs w:val="24"/>
        </w:rPr>
        <w:t xml:space="preserve">or </w:t>
      </w:r>
      <w:r w:rsidRPr="00EB717B">
        <w:rPr>
          <w:sz w:val="24"/>
          <w:szCs w:val="24"/>
        </w:rPr>
        <w:t xml:space="preserve">post to Nailsea Community Christmas Fair mailbox, Crown Glass Shopping Centre, </w:t>
      </w:r>
      <w:r w:rsidR="00BD2C3B" w:rsidRPr="00EB717B">
        <w:rPr>
          <w:sz w:val="24"/>
          <w:szCs w:val="24"/>
        </w:rPr>
        <w:t>Nailsea</w:t>
      </w:r>
      <w:r w:rsidRPr="00EB717B">
        <w:rPr>
          <w:sz w:val="24"/>
          <w:szCs w:val="24"/>
        </w:rPr>
        <w:t xml:space="preserve"> BS48 1RD</w:t>
      </w:r>
    </w:p>
    <w:p w:rsidR="00EB717B" w:rsidRPr="00EB717B" w:rsidRDefault="00EB717B" w:rsidP="0071482D">
      <w:pPr>
        <w:widowControl w:val="0"/>
        <w:spacing w:after="0"/>
        <w:rPr>
          <w:sz w:val="24"/>
          <w:szCs w:val="24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3378"/>
        <w:gridCol w:w="7138"/>
      </w:tblGrid>
      <w:tr w:rsidR="009D68E5" w:rsidTr="009D68E5">
        <w:trPr>
          <w:trHeight w:val="851"/>
        </w:trPr>
        <w:tc>
          <w:tcPr>
            <w:tcW w:w="3378" w:type="dxa"/>
          </w:tcPr>
          <w:p w:rsidR="009D68E5" w:rsidRPr="00EB717B" w:rsidRDefault="009D68E5" w:rsidP="00BD2C3B">
            <w:pPr>
              <w:rPr>
                <w:sz w:val="24"/>
                <w:szCs w:val="24"/>
              </w:rPr>
            </w:pPr>
          </w:p>
          <w:p w:rsidR="009D68E5" w:rsidRPr="00EB717B" w:rsidRDefault="002A66BE" w:rsidP="009D68E5">
            <w:pPr>
              <w:rPr>
                <w:sz w:val="24"/>
                <w:szCs w:val="24"/>
              </w:rPr>
            </w:pPr>
            <w:r w:rsidRPr="00EB717B">
              <w:rPr>
                <w:sz w:val="24"/>
                <w:szCs w:val="24"/>
              </w:rPr>
              <w:t>Cont</w:t>
            </w:r>
            <w:r w:rsidR="009D68E5" w:rsidRPr="00EB717B">
              <w:rPr>
                <w:sz w:val="24"/>
                <w:szCs w:val="24"/>
              </w:rPr>
              <w:t>act name</w:t>
            </w:r>
            <w:r w:rsidR="009A5300" w:rsidRPr="00EB717B">
              <w:rPr>
                <w:sz w:val="24"/>
                <w:szCs w:val="24"/>
              </w:rPr>
              <w:t xml:space="preserve"> and position within company</w:t>
            </w:r>
            <w:r w:rsidR="009D68E5" w:rsidRPr="00EB717B">
              <w:rPr>
                <w:sz w:val="24"/>
                <w:szCs w:val="24"/>
              </w:rPr>
              <w:t>:</w:t>
            </w:r>
          </w:p>
          <w:p w:rsidR="009D68E5" w:rsidRPr="00EB717B" w:rsidRDefault="009D68E5" w:rsidP="00BD2C3B">
            <w:pPr>
              <w:rPr>
                <w:sz w:val="24"/>
                <w:szCs w:val="24"/>
              </w:rPr>
            </w:pPr>
          </w:p>
        </w:tc>
        <w:tc>
          <w:tcPr>
            <w:tcW w:w="7138" w:type="dxa"/>
          </w:tcPr>
          <w:p w:rsidR="009D68E5" w:rsidRDefault="009D68E5" w:rsidP="00BD2C3B"/>
        </w:tc>
      </w:tr>
      <w:tr w:rsidR="009D68E5" w:rsidTr="009D68E5">
        <w:trPr>
          <w:trHeight w:val="804"/>
        </w:trPr>
        <w:tc>
          <w:tcPr>
            <w:tcW w:w="3378" w:type="dxa"/>
          </w:tcPr>
          <w:p w:rsidR="009D68E5" w:rsidRPr="00EB717B" w:rsidRDefault="009D68E5" w:rsidP="00BD2C3B">
            <w:pPr>
              <w:rPr>
                <w:sz w:val="24"/>
                <w:szCs w:val="24"/>
              </w:rPr>
            </w:pPr>
          </w:p>
          <w:p w:rsidR="009A5300" w:rsidRPr="00EB717B" w:rsidRDefault="002A66BE" w:rsidP="009D68E5">
            <w:pPr>
              <w:rPr>
                <w:sz w:val="24"/>
                <w:szCs w:val="24"/>
              </w:rPr>
            </w:pPr>
            <w:r w:rsidRPr="00EB717B">
              <w:rPr>
                <w:sz w:val="24"/>
                <w:szCs w:val="24"/>
              </w:rPr>
              <w:t xml:space="preserve">Name </w:t>
            </w:r>
            <w:r w:rsidR="009A5300" w:rsidRPr="00EB717B">
              <w:rPr>
                <w:sz w:val="24"/>
                <w:szCs w:val="24"/>
              </w:rPr>
              <w:t>and address of business:</w:t>
            </w:r>
          </w:p>
          <w:p w:rsidR="009A5300" w:rsidRPr="00EB717B" w:rsidRDefault="009A5300" w:rsidP="009A530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B717B">
              <w:rPr>
                <w:sz w:val="24"/>
                <w:szCs w:val="24"/>
              </w:rPr>
              <w:t>Contact telephone number</w:t>
            </w:r>
          </w:p>
          <w:p w:rsidR="009A5300" w:rsidRPr="00EB717B" w:rsidRDefault="009A5300" w:rsidP="009A530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B717B">
              <w:rPr>
                <w:sz w:val="24"/>
                <w:szCs w:val="24"/>
              </w:rPr>
              <w:t>Contact email</w:t>
            </w:r>
          </w:p>
          <w:p w:rsidR="009D68E5" w:rsidRPr="00EB717B" w:rsidRDefault="009D68E5" w:rsidP="009A5300">
            <w:pPr>
              <w:rPr>
                <w:sz w:val="24"/>
                <w:szCs w:val="24"/>
              </w:rPr>
            </w:pPr>
          </w:p>
        </w:tc>
        <w:tc>
          <w:tcPr>
            <w:tcW w:w="7138" w:type="dxa"/>
          </w:tcPr>
          <w:p w:rsidR="009D68E5" w:rsidRDefault="009D68E5" w:rsidP="00BD2C3B"/>
        </w:tc>
      </w:tr>
      <w:tr w:rsidR="009D68E5" w:rsidTr="009D68E5">
        <w:trPr>
          <w:trHeight w:val="851"/>
        </w:trPr>
        <w:tc>
          <w:tcPr>
            <w:tcW w:w="3378" w:type="dxa"/>
          </w:tcPr>
          <w:p w:rsidR="009D68E5" w:rsidRPr="00EB717B" w:rsidRDefault="009D68E5" w:rsidP="00BD2C3B">
            <w:pPr>
              <w:rPr>
                <w:sz w:val="24"/>
                <w:szCs w:val="24"/>
              </w:rPr>
            </w:pPr>
          </w:p>
          <w:p w:rsidR="009D68E5" w:rsidRPr="00EB717B" w:rsidRDefault="009A5300" w:rsidP="009D68E5">
            <w:pPr>
              <w:rPr>
                <w:sz w:val="24"/>
                <w:szCs w:val="24"/>
              </w:rPr>
            </w:pPr>
            <w:r w:rsidRPr="00EB717B">
              <w:rPr>
                <w:sz w:val="24"/>
                <w:szCs w:val="24"/>
              </w:rPr>
              <w:t>Our company will be happy to donate a grand raffle prize and/or support with sponsorship. Please give details:</w:t>
            </w:r>
          </w:p>
          <w:p w:rsidR="009D68E5" w:rsidRPr="00EB717B" w:rsidRDefault="009D68E5" w:rsidP="00BD2C3B">
            <w:pPr>
              <w:rPr>
                <w:sz w:val="24"/>
                <w:szCs w:val="24"/>
              </w:rPr>
            </w:pPr>
          </w:p>
        </w:tc>
        <w:tc>
          <w:tcPr>
            <w:tcW w:w="7138" w:type="dxa"/>
          </w:tcPr>
          <w:p w:rsidR="009D68E5" w:rsidRDefault="009D68E5" w:rsidP="00BD2C3B"/>
        </w:tc>
      </w:tr>
      <w:tr w:rsidR="00EB717B" w:rsidTr="009D68E5">
        <w:trPr>
          <w:trHeight w:val="851"/>
        </w:trPr>
        <w:tc>
          <w:tcPr>
            <w:tcW w:w="3378" w:type="dxa"/>
          </w:tcPr>
          <w:p w:rsidR="00EB717B" w:rsidRPr="00EB717B" w:rsidRDefault="00EB717B" w:rsidP="00BD2C3B">
            <w:pPr>
              <w:rPr>
                <w:sz w:val="24"/>
                <w:szCs w:val="24"/>
              </w:rPr>
            </w:pPr>
          </w:p>
          <w:p w:rsidR="00EB717B" w:rsidRDefault="00EB717B" w:rsidP="00BD2C3B">
            <w:pPr>
              <w:rPr>
                <w:sz w:val="24"/>
                <w:szCs w:val="24"/>
              </w:rPr>
            </w:pPr>
            <w:r w:rsidRPr="00EB717B">
              <w:rPr>
                <w:sz w:val="24"/>
                <w:szCs w:val="24"/>
              </w:rPr>
              <w:t xml:space="preserve">We intend to stay open late and/or set up a stall outside our business. Please give details: </w:t>
            </w:r>
          </w:p>
          <w:p w:rsidR="00EB717B" w:rsidRPr="00EB717B" w:rsidRDefault="00EB717B" w:rsidP="00BD2C3B">
            <w:pPr>
              <w:rPr>
                <w:sz w:val="24"/>
                <w:szCs w:val="24"/>
              </w:rPr>
            </w:pPr>
          </w:p>
          <w:p w:rsidR="00EB717B" w:rsidRPr="00EB717B" w:rsidRDefault="00EB717B" w:rsidP="00BD2C3B">
            <w:pPr>
              <w:rPr>
                <w:sz w:val="24"/>
                <w:szCs w:val="24"/>
              </w:rPr>
            </w:pPr>
          </w:p>
        </w:tc>
        <w:tc>
          <w:tcPr>
            <w:tcW w:w="7138" w:type="dxa"/>
          </w:tcPr>
          <w:p w:rsidR="00EB717B" w:rsidRDefault="00EB717B" w:rsidP="00BD2C3B"/>
        </w:tc>
      </w:tr>
    </w:tbl>
    <w:p w:rsidR="004A75C5" w:rsidRDefault="004A75C5" w:rsidP="00EB717B"/>
    <w:sectPr w:rsidR="004A75C5" w:rsidSect="00632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388"/>
    <w:multiLevelType w:val="hybridMultilevel"/>
    <w:tmpl w:val="354AD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59FE"/>
    <w:multiLevelType w:val="hybridMultilevel"/>
    <w:tmpl w:val="42EC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7BBB"/>
    <w:multiLevelType w:val="hybridMultilevel"/>
    <w:tmpl w:val="F11A0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1020"/>
    <w:multiLevelType w:val="hybridMultilevel"/>
    <w:tmpl w:val="985C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40A74"/>
    <w:multiLevelType w:val="hybridMultilevel"/>
    <w:tmpl w:val="64B4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12471"/>
    <w:multiLevelType w:val="hybridMultilevel"/>
    <w:tmpl w:val="591E3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E5F0B"/>
    <w:multiLevelType w:val="hybridMultilevel"/>
    <w:tmpl w:val="F11A05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24F90"/>
    <w:multiLevelType w:val="hybridMultilevel"/>
    <w:tmpl w:val="F9B64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3281"/>
    <w:rsid w:val="001C6925"/>
    <w:rsid w:val="0020405D"/>
    <w:rsid w:val="002A66BE"/>
    <w:rsid w:val="003A409B"/>
    <w:rsid w:val="00402E0D"/>
    <w:rsid w:val="004A75C5"/>
    <w:rsid w:val="004B6DC3"/>
    <w:rsid w:val="00515688"/>
    <w:rsid w:val="00523E18"/>
    <w:rsid w:val="005A038C"/>
    <w:rsid w:val="005F34DF"/>
    <w:rsid w:val="006325EA"/>
    <w:rsid w:val="006747DF"/>
    <w:rsid w:val="006B65DF"/>
    <w:rsid w:val="006C52F8"/>
    <w:rsid w:val="0071482D"/>
    <w:rsid w:val="007659F9"/>
    <w:rsid w:val="00813281"/>
    <w:rsid w:val="0089505F"/>
    <w:rsid w:val="009A5300"/>
    <w:rsid w:val="009C48CD"/>
    <w:rsid w:val="009D3A26"/>
    <w:rsid w:val="009D68E5"/>
    <w:rsid w:val="00A352C2"/>
    <w:rsid w:val="00A544D3"/>
    <w:rsid w:val="00AF0EE7"/>
    <w:rsid w:val="00BA6D66"/>
    <w:rsid w:val="00BD2C3B"/>
    <w:rsid w:val="00BF6142"/>
    <w:rsid w:val="00C65265"/>
    <w:rsid w:val="00DB18D5"/>
    <w:rsid w:val="00EB717B"/>
    <w:rsid w:val="00F67E0B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6745"/>
  <w15:docId w15:val="{86A5AE92-145E-4181-8D9F-AD8BB9D8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2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5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CD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71482D"/>
  </w:style>
  <w:style w:type="character" w:styleId="Emphasis">
    <w:name w:val="Emphasis"/>
    <w:basedOn w:val="DefaultParagraphFont"/>
    <w:uiPriority w:val="20"/>
    <w:qFormat/>
    <w:rsid w:val="0071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lseacommunitychristmasfai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Deacon</cp:lastModifiedBy>
  <cp:revision>26</cp:revision>
  <cp:lastPrinted>2017-07-14T13:09:00Z</cp:lastPrinted>
  <dcterms:created xsi:type="dcterms:W3CDTF">2016-02-26T14:07:00Z</dcterms:created>
  <dcterms:modified xsi:type="dcterms:W3CDTF">2017-07-14T13:13:00Z</dcterms:modified>
</cp:coreProperties>
</file>